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80" w:rsidRPr="00BC0280" w:rsidRDefault="00BC0280" w:rsidP="00BC0280">
      <w:pPr>
        <w:tabs>
          <w:tab w:val="left" w:pos="1309"/>
          <w:tab w:val="left" w:pos="7854"/>
        </w:tabs>
        <w:spacing w:after="0" w:line="240" w:lineRule="auto"/>
        <w:jc w:val="center"/>
        <w:rPr>
          <w:rFonts w:ascii="Times New Roman" w:eastAsia="Times New Roman" w:hAnsi="Times New Roman" w:cs="Times New Roman"/>
          <w:sz w:val="28"/>
          <w:szCs w:val="28"/>
        </w:rPr>
      </w:pPr>
      <w:r w:rsidRPr="00BC0280">
        <w:rPr>
          <w:rFonts w:ascii="Times New Roman" w:eastAsia="Times New Roman" w:hAnsi="Times New Roman" w:cs="Times New Roman"/>
          <w:sz w:val="28"/>
          <w:szCs w:val="28"/>
        </w:rPr>
        <w:t>CHUYÊN ĐỀ QUÝ II:</w:t>
      </w:r>
    </w:p>
    <w:p w:rsidR="00BC0280" w:rsidRPr="00BC0280" w:rsidRDefault="00BC0280" w:rsidP="00BC0280">
      <w:pPr>
        <w:tabs>
          <w:tab w:val="left" w:pos="1309"/>
          <w:tab w:val="left" w:pos="7854"/>
        </w:tabs>
        <w:spacing w:after="0" w:line="240" w:lineRule="auto"/>
        <w:jc w:val="center"/>
        <w:rPr>
          <w:rFonts w:ascii="Times New Roman" w:eastAsia="Times New Roman" w:hAnsi="Times New Roman" w:cs="Times New Roman"/>
          <w:sz w:val="28"/>
          <w:szCs w:val="28"/>
        </w:rPr>
      </w:pPr>
      <w:r w:rsidRPr="00BC0280">
        <w:rPr>
          <w:rFonts w:ascii="Times New Roman" w:eastAsia="Times New Roman" w:hAnsi="Times New Roman" w:cs="Times New Roman"/>
          <w:sz w:val="28"/>
          <w:szCs w:val="28"/>
        </w:rPr>
        <w:t>TƯ TƯỞNG,  TẤM GƯƠNG ĐẠO ĐỨC HỒ CHÍ MINH</w:t>
      </w:r>
    </w:p>
    <w:p w:rsidR="00E254B7" w:rsidRPr="00BC0280" w:rsidRDefault="00BC0280" w:rsidP="00BC0280">
      <w:pPr>
        <w:tabs>
          <w:tab w:val="left" w:pos="1309"/>
          <w:tab w:val="left" w:pos="7854"/>
        </w:tabs>
        <w:spacing w:after="0" w:line="240" w:lineRule="auto"/>
        <w:jc w:val="center"/>
        <w:rPr>
          <w:rFonts w:ascii="Times New Roman" w:eastAsia="Times New Roman" w:hAnsi="Times New Roman" w:cs="Times New Roman"/>
          <w:sz w:val="28"/>
          <w:szCs w:val="28"/>
        </w:rPr>
      </w:pPr>
      <w:r w:rsidRPr="00BC0280">
        <w:rPr>
          <w:rFonts w:ascii="Times New Roman" w:eastAsia="Times New Roman" w:hAnsi="Times New Roman" w:cs="Times New Roman"/>
          <w:sz w:val="28"/>
          <w:szCs w:val="28"/>
        </w:rPr>
        <w:t>VỀ CHỐNG CHỦ NGHĨA CÁ NHÂN</w:t>
      </w:r>
    </w:p>
    <w:p w:rsidR="00BC0280" w:rsidRPr="00BC0280" w:rsidRDefault="00BC0280" w:rsidP="00BC0280">
      <w:pPr>
        <w:tabs>
          <w:tab w:val="left" w:pos="1309"/>
          <w:tab w:val="left" w:pos="7854"/>
        </w:tabs>
        <w:spacing w:after="0" w:line="240" w:lineRule="auto"/>
        <w:jc w:val="both"/>
        <w:rPr>
          <w:rFonts w:ascii="Times New Roman" w:eastAsia="Times New Roman" w:hAnsi="Times New Roman" w:cs="Times New Roman"/>
          <w:sz w:val="28"/>
          <w:szCs w:val="28"/>
        </w:rPr>
      </w:pPr>
      <w:r w:rsidRPr="00BC0280">
        <w:rPr>
          <w:rFonts w:ascii="Times New Roman" w:eastAsia="Times New Roman" w:hAnsi="Times New Roman" w:cs="Times New Roman"/>
          <w:sz w:val="28"/>
          <w:szCs w:val="28"/>
        </w:rPr>
        <w:tab/>
      </w:r>
    </w:p>
    <w:p w:rsidR="00426C2A" w:rsidRDefault="00BC0280" w:rsidP="00BC0280">
      <w:pPr>
        <w:pStyle w:val="ListParagraph"/>
        <w:numPr>
          <w:ilvl w:val="0"/>
          <w:numId w:val="1"/>
        </w:numPr>
        <w:spacing w:after="0" w:line="240" w:lineRule="auto"/>
        <w:rPr>
          <w:rFonts w:ascii="Times New Roman" w:hAnsi="Times New Roman" w:cs="Times New Roman"/>
          <w:b/>
          <w:sz w:val="28"/>
          <w:szCs w:val="28"/>
        </w:rPr>
      </w:pPr>
      <w:r w:rsidRPr="00BC0280">
        <w:rPr>
          <w:rFonts w:ascii="Times New Roman" w:hAnsi="Times New Roman" w:cs="Times New Roman"/>
          <w:b/>
          <w:sz w:val="28"/>
          <w:szCs w:val="28"/>
        </w:rPr>
        <w:t>Về chủ nghĩa  cá nhân và sự cần thiết phải chống chủ nghĩa cá nhân</w:t>
      </w:r>
      <w:r w:rsidR="007F7782">
        <w:rPr>
          <w:rFonts w:ascii="Times New Roman" w:hAnsi="Times New Roman" w:cs="Times New Roman"/>
          <w:b/>
          <w:sz w:val="28"/>
          <w:szCs w:val="28"/>
        </w:rPr>
        <w:t>(CNCN)</w:t>
      </w:r>
    </w:p>
    <w:p w:rsidR="00BC0280" w:rsidRDefault="00BC0280" w:rsidP="00996E44">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Về chủ nghĩa cá nhân:  “ Chủ nghĩa cá nhân là việc gì cũng chỉ lo cho lợi ích riêng của mình, không quan tâm đến lợi ích chung của tập thể. “ Miễn là mình béo, thiên hạ gầy”. Nó là mẹ đẻ ra tất cả mọi tính hư nết xấu như: lười biếng, suy bì, kiêu căng, kèn cựa, nhút nhát, lãng phí, tham ô”</w:t>
      </w:r>
    </w:p>
    <w:p w:rsidR="00BC0280" w:rsidRDefault="00996E44" w:rsidP="00BC0280">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C0280">
        <w:rPr>
          <w:rFonts w:ascii="Times New Roman" w:hAnsi="Times New Roman" w:cs="Times New Roman"/>
          <w:sz w:val="28"/>
          <w:szCs w:val="28"/>
        </w:rPr>
        <w:t>Chủ nghĩa cá nhân, đặt l</w:t>
      </w:r>
      <w:r w:rsidR="009414C0">
        <w:rPr>
          <w:rFonts w:ascii="Times New Roman" w:hAnsi="Times New Roman" w:cs="Times New Roman"/>
          <w:sz w:val="28"/>
          <w:szCs w:val="28"/>
        </w:rPr>
        <w:t>ợ</w:t>
      </w:r>
      <w:r w:rsidR="00BC0280">
        <w:rPr>
          <w:rFonts w:ascii="Times New Roman" w:hAnsi="Times New Roman" w:cs="Times New Roman"/>
          <w:sz w:val="28"/>
          <w:szCs w:val="28"/>
        </w:rPr>
        <w:t xml:space="preserve">i ích </w:t>
      </w:r>
      <w:r w:rsidR="009414C0">
        <w:rPr>
          <w:rFonts w:ascii="Times New Roman" w:hAnsi="Times New Roman" w:cs="Times New Roman"/>
          <w:sz w:val="28"/>
          <w:szCs w:val="28"/>
        </w:rPr>
        <w:t xml:space="preserve">riêng của mình, của gia đình mình </w:t>
      </w:r>
      <w:r>
        <w:rPr>
          <w:rFonts w:ascii="Times New Roman" w:hAnsi="Times New Roman" w:cs="Times New Roman"/>
          <w:sz w:val="28"/>
          <w:szCs w:val="28"/>
        </w:rPr>
        <w:t>lên trên, lên trước lợi ích chung của dân tộc”</w:t>
      </w:r>
    </w:p>
    <w:p w:rsidR="00996E44" w:rsidRPr="00996E44" w:rsidRDefault="00996E44" w:rsidP="00996E44">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Sự cần thiết phải chống chủ nghĩa cá nhân: </w:t>
      </w:r>
      <w:r w:rsidRPr="00996E44">
        <w:rPr>
          <w:rFonts w:ascii="Times New Roman" w:hAnsi="Times New Roman" w:cs="Times New Roman"/>
          <w:sz w:val="28"/>
          <w:szCs w:val="28"/>
        </w:rPr>
        <w:t>Chủ nghĩa cá nhân là kẻ thù của cách mạng, nó là nguồn gốc của những  “ căn bệnh” là hư hỏng đội ngũ cán bộ, đảng viên, làm tha hóa Đảng. Chủ nghĩa cá nhân là “địch nội xâm”  một trong những nguy cơ đe dọa sự tồn vong của Đảng. “ Địch bên ngoài không đáng sợ. Địch bên trong đáng sợ hơn, vì nó phá hoại từ trong phá ra”</w:t>
      </w:r>
    </w:p>
    <w:p w:rsidR="00996E44" w:rsidRDefault="00996E44" w:rsidP="00996E44">
      <w:pPr>
        <w:pStyle w:val="ListParagraph"/>
        <w:numPr>
          <w:ilvl w:val="0"/>
          <w:numId w:val="2"/>
        </w:numPr>
        <w:spacing w:after="0" w:line="240" w:lineRule="auto"/>
        <w:rPr>
          <w:rFonts w:ascii="Times New Roman" w:hAnsi="Times New Roman" w:cs="Times New Roman"/>
          <w:sz w:val="28"/>
          <w:szCs w:val="28"/>
        </w:rPr>
      </w:pPr>
      <w:r w:rsidRPr="00996E44">
        <w:rPr>
          <w:rFonts w:ascii="Times New Roman" w:hAnsi="Times New Roman" w:cs="Times New Roman"/>
          <w:sz w:val="28"/>
          <w:szCs w:val="28"/>
        </w:rPr>
        <w:t xml:space="preserve">Chống chủ nghĩa cá nhân </w:t>
      </w:r>
      <w:r>
        <w:rPr>
          <w:rFonts w:ascii="Times New Roman" w:hAnsi="Times New Roman" w:cs="Times New Roman"/>
          <w:sz w:val="28"/>
          <w:szCs w:val="28"/>
        </w:rPr>
        <w:t>là việc làm cấn thiết, thường xuyên của những người cộng sản chân chính. Mỗi cán bộ đảng viên phải thường xuyên tu dưỡng, rèn luyện đạo đức cách mạng, không sa vào chủ nghĩa cá nhân, góp phần làm cho Đảng ta thật sự “ là đạo đức, là văn minh”</w:t>
      </w:r>
    </w:p>
    <w:p w:rsidR="00996E44" w:rsidRDefault="00996E44" w:rsidP="007F778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Cuộc đấu tranh chống chủ nghĩa cá nhân là cuộc đấu tranh  gay go, quyết liệt, lâu dài và gian khổ không kém gì cuộc đấu tranh </w:t>
      </w:r>
      <w:r w:rsidR="007F7782">
        <w:rPr>
          <w:rFonts w:ascii="Times New Roman" w:hAnsi="Times New Roman" w:cs="Times New Roman"/>
          <w:sz w:val="28"/>
          <w:szCs w:val="28"/>
        </w:rPr>
        <w:t xml:space="preserve"> chống lại kẻ thù ngoại xâm vì CNCN là kẻ thù không lộ nguyên hình, nó ẩn nấp trong tư tưởng, suy nghĩ , hành vi của mỗi cá nhân. “ Tư tưởng cộng sản và tư tưởng cá nhân như lúa vứi cỏ dại. lúa phải chăm bón rất khó nhọc thì mới tốt được. Còn cỏ dại không cần chăm sóc cũng mọc lu bù. Tư tưởng cộng sản phải rèn luyện gian khổ mới có được, còn tư tưởng cá nhân thì như cỏ dại , sinh sôi, nảy nở rất dẽ”</w:t>
      </w:r>
    </w:p>
    <w:p w:rsidR="007F7782" w:rsidRDefault="007F7782" w:rsidP="007F778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Chủ nghĩa cá nhân là một kẻ địch hung ác của chủ nghĩa xã hội. Người cách mạng phải tiêu diệt nó”</w:t>
      </w:r>
    </w:p>
    <w:p w:rsidR="007F7782" w:rsidRPr="007F7782" w:rsidRDefault="007F7782" w:rsidP="007F778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Đấu tranh chống chủ nghĩa cá nhân không phải là “ </w:t>
      </w:r>
      <w:r>
        <w:rPr>
          <w:rFonts w:ascii="Times New Roman" w:hAnsi="Times New Roman" w:cs="Times New Roman"/>
          <w:i/>
          <w:sz w:val="28"/>
          <w:szCs w:val="28"/>
        </w:rPr>
        <w:t>giày xéo lên lợi ích cá nhân”</w:t>
      </w:r>
    </w:p>
    <w:p w:rsidR="007F7782" w:rsidRDefault="007F7782" w:rsidP="007F7782">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Những biểu hiện và tác hại của chủ nghĩa cá nhân</w:t>
      </w:r>
    </w:p>
    <w:p w:rsidR="007F7782" w:rsidRPr="007F7782" w:rsidRDefault="007F7782" w:rsidP="007F7782">
      <w:pPr>
        <w:pStyle w:val="ListParagraph"/>
        <w:numPr>
          <w:ilvl w:val="1"/>
          <w:numId w:val="1"/>
        </w:num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Biểu hiện của chủ nghĩa cá nhân</w:t>
      </w:r>
    </w:p>
    <w:p w:rsidR="007F7782" w:rsidRDefault="00CF1C5A" w:rsidP="00CF1C5A">
      <w:pPr>
        <w:pStyle w:val="ListParagraph"/>
        <w:tabs>
          <w:tab w:val="left" w:pos="2295"/>
        </w:tabs>
        <w:spacing w:after="0" w:line="240" w:lineRule="auto"/>
        <w:ind w:left="1080"/>
        <w:jc w:val="both"/>
        <w:rPr>
          <w:rFonts w:ascii="Times New Roman" w:hAnsi="Times New Roman" w:cs="Times New Roman"/>
          <w:sz w:val="28"/>
          <w:szCs w:val="28"/>
        </w:rPr>
      </w:pPr>
      <w:r w:rsidRPr="00CF1C5A">
        <w:rPr>
          <w:rFonts w:ascii="Times New Roman" w:hAnsi="Times New Roman" w:cs="Times New Roman"/>
          <w:sz w:val="28"/>
          <w:szCs w:val="28"/>
        </w:rPr>
        <w:t>Chủ nghĩa cá nhân biểu hiện thông qua một số “bệnh” mà nó tự nả</w:t>
      </w:r>
      <w:r>
        <w:rPr>
          <w:rFonts w:ascii="Times New Roman" w:hAnsi="Times New Roman" w:cs="Times New Roman"/>
          <w:sz w:val="28"/>
          <w:szCs w:val="28"/>
        </w:rPr>
        <w:t>y sinh ra: Quan liêu, tham lam, lười biếng, kiêu ngạo, hiếu danh, bệnh “ hữu danh vô thực”, tỵ nạnh, xu nịnh, a dua và kéo bè kéo cánh.</w:t>
      </w:r>
    </w:p>
    <w:p w:rsidR="00CF1C5A" w:rsidRPr="00CF1C5A" w:rsidRDefault="00CF1C5A" w:rsidP="00CF1C5A">
      <w:pPr>
        <w:pStyle w:val="ListParagraph"/>
        <w:numPr>
          <w:ilvl w:val="1"/>
          <w:numId w:val="1"/>
        </w:numPr>
        <w:tabs>
          <w:tab w:val="left" w:pos="2295"/>
        </w:tabs>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lastRenderedPageBreak/>
        <w:t>Tác hại của chủ nghĩa cá nhân</w:t>
      </w:r>
    </w:p>
    <w:p w:rsidR="00CF1C5A" w:rsidRPr="00CF1C5A" w:rsidRDefault="00CF1C5A" w:rsidP="00CF1C5A">
      <w:pPr>
        <w:pStyle w:val="ListParagraph"/>
        <w:numPr>
          <w:ilvl w:val="0"/>
          <w:numId w:val="2"/>
        </w:numPr>
        <w:tabs>
          <w:tab w:val="left" w:pos="2295"/>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CNGN ngăn trở người cán bộ, đảng viên phấn đấu vì mục tiêu, lý tưởng của Đảng, của dân tộc, làm mất lòng tin cậy của dân đối vứi Đảng.</w:t>
      </w:r>
    </w:p>
    <w:p w:rsidR="00CF1C5A" w:rsidRPr="00FD4016" w:rsidRDefault="00CF1C5A" w:rsidP="00CF1C5A">
      <w:pPr>
        <w:pStyle w:val="ListParagraph"/>
        <w:numPr>
          <w:ilvl w:val="0"/>
          <w:numId w:val="2"/>
        </w:numPr>
        <w:tabs>
          <w:tab w:val="left" w:pos="2295"/>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Do CNCN mà ngại khổ, khó khăn, sa vào tham ô, hủ hóa, lãng phí, xa hoa. Họ tham danh trục lợi, thích địa vị quyền hành. Họ tự cao tự đại, coi thường tập thể, xem khinh quần chúng, độc đoán chuyên quyền. Họ xa rời quần chúng, xa rời thực tế, mắc bệnh quan liêu mệnh lệnh. Họ không có tinh thần cố gắng vươn lên, không chịu khó học tập để tiến bộ”</w:t>
      </w:r>
    </w:p>
    <w:p w:rsidR="00FD4016" w:rsidRDefault="00FD4016" w:rsidP="00FD4016">
      <w:pPr>
        <w:pStyle w:val="ListParagraph"/>
        <w:numPr>
          <w:ilvl w:val="0"/>
          <w:numId w:val="1"/>
        </w:numPr>
        <w:tabs>
          <w:tab w:val="left" w:pos="229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Tấm gương đạo đức Hồ Chí Minh về chống chủ nghĩa cá nhân</w:t>
      </w:r>
    </w:p>
    <w:p w:rsidR="00FD4016" w:rsidRDefault="00FD4016" w:rsidP="00FD4016">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Hồ chí minh là tấm gương chống sùng bái cá nhân: Trong giao tiếp, dù là Chủ tích nước, nhưng Người không bao giờ đặt mình cao hơn người khác. Người không bao giờ nghĩ mình là bậc vĩ nhân, không bao giờ đặt cái tôi hơn tập thể và sự nghiệp cách mạng của dân tộc.</w:t>
      </w:r>
    </w:p>
    <w:p w:rsidR="00FD4016" w:rsidRDefault="00FD4016" w:rsidP="00FD4016">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Hồ Chí Minh nêu tấm gương sáng về phong cách sống chân thành, khiêm tốn, phấn đấu suốt đời vì nước, vì dân.</w:t>
      </w:r>
    </w:p>
    <w:p w:rsidR="00FD4016" w:rsidRDefault="00FD4016" w:rsidP="00FD4016">
      <w:pPr>
        <w:pStyle w:val="ListParagraph"/>
        <w:numPr>
          <w:ilvl w:val="0"/>
          <w:numId w:val="1"/>
        </w:numPr>
        <w:tabs>
          <w:tab w:val="left" w:pos="229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Liên hệ thực tiễn</w:t>
      </w:r>
    </w:p>
    <w:p w:rsidR="00FD4016" w:rsidRDefault="00FD4016" w:rsidP="00FD4016">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Đấu tranh chống CNCN vừa là nhiệm vụ cơ bản, lâu dài, vừa là nhiệm vụ quan trọng, thường xuyên của toàn Đảng, toàn dân ta.</w:t>
      </w:r>
    </w:p>
    <w:p w:rsidR="00FD4016" w:rsidRDefault="00FD4016" w:rsidP="00FD4016">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Để chống CNCN, cần quán triệt sâu sắc tư tưởng Hồ Chí Minh về nâng cao tinh thần cách mạng</w:t>
      </w:r>
    </w:p>
    <w:p w:rsidR="00FD4016" w:rsidRDefault="00FD4016" w:rsidP="00FD4016">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Chống CNCN trước hết phải chống từ trong Đảng và trong bộ máy quản lý nhà nước.</w:t>
      </w:r>
    </w:p>
    <w:p w:rsidR="00FD4016" w:rsidRDefault="00FD4016" w:rsidP="00FD4016">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Trong giai đoạn hiện nay, cấn có nhận thức đúng và những tác hại của CNCN, nhất là quan hệ giữa Đảng với dân. Hiểu rõ nguồn gốc, bản chất, đặc điểm, tác hại và những biểu hiện của CNCN, tư tưởng cơ hội, thực dụng là điều kiện cần thiết để nêu cao tinh thần tự giác, ý thức tổ chức kỷ luật, quyeets tâm tu dưỡng, rèn luyện đạo đức cách mạng, quyết tâm chống chủ nghĩa cá nhân, tư tưởng cơ hội, thực dụng.</w:t>
      </w:r>
    </w:p>
    <w:p w:rsidR="00FD4016" w:rsidRDefault="00FD4016" w:rsidP="00FD4016">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Đầu tranh chống CNCN gắn với thực hiện Nghị quyết Trung ương 4 “ Một số vấn đề cấp bách về xây dựng Đảng hiện nay” và Chỉ thị số 03-CT/TW của Bộ Chính trị…</w:t>
      </w:r>
    </w:p>
    <w:p w:rsidR="00FD4016" w:rsidRDefault="00FD4016" w:rsidP="00FD4016">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Chống CNCN là phải tự cánh giác với chính mình, vượt qua được những cám dỗ của lợi ích vật chất và tác động của mặt trái cơ chế thị trường và hội nhập quốc tế</w:t>
      </w:r>
      <w:r w:rsidR="00A54720">
        <w:rPr>
          <w:rFonts w:ascii="Times New Roman" w:hAnsi="Times New Roman" w:cs="Times New Roman"/>
          <w:sz w:val="28"/>
          <w:szCs w:val="28"/>
        </w:rPr>
        <w:t xml:space="preserve"> cảnh giác trước sự chống phá của kẻ địch.</w:t>
      </w:r>
    </w:p>
    <w:p w:rsidR="00A54720" w:rsidRDefault="00A54720" w:rsidP="00A54720">
      <w:pPr>
        <w:pStyle w:val="ListParagraph"/>
        <w:numPr>
          <w:ilvl w:val="0"/>
          <w:numId w:val="1"/>
        </w:numPr>
        <w:tabs>
          <w:tab w:val="left" w:pos="229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Làm theo gương Bác</w:t>
      </w:r>
    </w:p>
    <w:p w:rsidR="0076209A" w:rsidRDefault="0076209A" w:rsidP="0076209A">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Mỗi cán bộ, đảng viên trong chi bộ phải có kế hoạch học tập, không ngừng nâng cao trình độ lý luận chính trị, kiến thức và năng lực hoạt động thực tiễn, thường xuyên rèn luyện phẩm chất đạo đức cách mạng, tư cách đảng viên để thực sự là tấm gương đạo đức, lối sống; khắc phục mọi bieeur hiện của chủ nghĩa cơ hội, thực dụng, chủ nghĩa cá nhân, mơ hồ </w:t>
      </w:r>
      <w:r>
        <w:rPr>
          <w:rFonts w:ascii="Times New Roman" w:hAnsi="Times New Roman" w:cs="Times New Roman"/>
          <w:sz w:val="28"/>
          <w:szCs w:val="28"/>
        </w:rPr>
        <w:lastRenderedPageBreak/>
        <w:t>mất cánh giác, giảm sút ý chí chiến đấu và những biểu hiện sa sút về chính trị, dạo đức, lối sống.</w:t>
      </w:r>
    </w:p>
    <w:p w:rsidR="0076209A" w:rsidRDefault="0076209A" w:rsidP="0076209A">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Giữ vững các nguyên tắc tổ chức xây dựng đảng, phát huy dân chủ trong Đảng, thực hiện tốt phê bình và tự phê bình. Khi tự phê bình và phê bình phải nhìn thẳng vào sự thật, đánh giá đúng sự thật, nhất là những mặt còn yếu kém, không nể nang tránh né; đề ra các biện pháp khắc phục, sửa chữa thiết thực, khả thi.</w:t>
      </w:r>
    </w:p>
    <w:p w:rsidR="0076209A" w:rsidRDefault="0076209A" w:rsidP="0076209A">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Xử lý kịp thời, nghiêm minh, coong khai những cán bộ, đảng viên dù ở cương vị nào vi phạm tư cách, thoài hóa biến chất về đạo đức, lối sống, những phần tử cơ hội, bất mãn, gây mất đoàn kết nội bộ trong Đảng, vi phạm các nguyên tắc tổ chức, sinh hoạt đảng.</w:t>
      </w:r>
    </w:p>
    <w:p w:rsidR="0076209A" w:rsidRDefault="0076209A" w:rsidP="0076209A">
      <w:pPr>
        <w:pStyle w:val="ListParagraph"/>
        <w:numPr>
          <w:ilvl w:val="0"/>
          <w:numId w:val="2"/>
        </w:num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Xây dựng quy chế làm việc, xác định rõ quyền hạn, trách nhiệm của từng cá nhân, tổ chức, làm tốt công tác kiểm tra, thanh tra, giám sát, sơ tổng kết, rút kinh nghiệm gắn với thực hiện  nhiệm vụ chính trị.</w:t>
      </w:r>
    </w:p>
    <w:p w:rsidR="0076209A" w:rsidRDefault="0076209A" w:rsidP="0076209A">
      <w:pPr>
        <w:pStyle w:val="ListParagraph"/>
        <w:tabs>
          <w:tab w:val="left" w:pos="2295"/>
        </w:tabs>
        <w:spacing w:after="0" w:line="240" w:lineRule="auto"/>
        <w:ind w:left="1080"/>
        <w:jc w:val="both"/>
        <w:rPr>
          <w:rFonts w:ascii="Times New Roman" w:hAnsi="Times New Roman" w:cs="Times New Roman"/>
          <w:sz w:val="28"/>
          <w:szCs w:val="28"/>
        </w:rPr>
      </w:pPr>
    </w:p>
    <w:p w:rsidR="0076209A" w:rsidRDefault="0076209A" w:rsidP="0076209A">
      <w:pPr>
        <w:pStyle w:val="ListParagraph"/>
        <w:tabs>
          <w:tab w:val="left" w:pos="2295"/>
        </w:tabs>
        <w:spacing w:after="0" w:line="240" w:lineRule="auto"/>
        <w:ind w:left="1080"/>
        <w:jc w:val="both"/>
        <w:rPr>
          <w:rFonts w:ascii="Times New Roman" w:hAnsi="Times New Roman" w:cs="Times New Roman"/>
          <w:b/>
          <w:sz w:val="28"/>
          <w:szCs w:val="28"/>
        </w:rPr>
      </w:pPr>
      <w:r>
        <w:rPr>
          <w:rFonts w:ascii="Times New Roman" w:hAnsi="Times New Roman" w:cs="Times New Roman"/>
          <w:b/>
          <w:sz w:val="28"/>
          <w:szCs w:val="28"/>
        </w:rPr>
        <w:t>Câu hỏi thảo luận - thu hoạch</w:t>
      </w:r>
    </w:p>
    <w:p w:rsidR="0076209A" w:rsidRDefault="0076209A" w:rsidP="0076209A">
      <w:pPr>
        <w:pStyle w:val="ListParagraph"/>
        <w:tabs>
          <w:tab w:val="left" w:pos="2295"/>
        </w:tabs>
        <w:spacing w:after="0" w:line="240" w:lineRule="auto"/>
        <w:ind w:left="1080"/>
        <w:jc w:val="both"/>
        <w:rPr>
          <w:rFonts w:ascii="Times New Roman" w:hAnsi="Times New Roman" w:cs="Times New Roman"/>
          <w:sz w:val="28"/>
          <w:szCs w:val="28"/>
        </w:rPr>
      </w:pPr>
      <w:r>
        <w:rPr>
          <w:rFonts w:ascii="Times New Roman" w:hAnsi="Times New Roman" w:cs="Times New Roman"/>
          <w:b/>
          <w:sz w:val="28"/>
          <w:szCs w:val="28"/>
        </w:rPr>
        <w:t xml:space="preserve">Câu 1: </w:t>
      </w:r>
      <w:r w:rsidRPr="0076209A">
        <w:rPr>
          <w:rFonts w:ascii="Times New Roman" w:hAnsi="Times New Roman" w:cs="Times New Roman"/>
          <w:sz w:val="28"/>
          <w:szCs w:val="28"/>
        </w:rPr>
        <w:t>Chủ nghĩa cá nhân là gì?</w:t>
      </w:r>
      <w:r>
        <w:rPr>
          <w:rFonts w:ascii="Times New Roman" w:hAnsi="Times New Roman" w:cs="Times New Roman"/>
          <w:b/>
          <w:sz w:val="28"/>
          <w:szCs w:val="28"/>
        </w:rPr>
        <w:t xml:space="preserve">  </w:t>
      </w:r>
      <w:r>
        <w:rPr>
          <w:rFonts w:ascii="Times New Roman" w:hAnsi="Times New Roman" w:cs="Times New Roman"/>
          <w:sz w:val="28"/>
          <w:szCs w:val="28"/>
        </w:rPr>
        <w:t>Đồng chí hãy cho biết sự cần thiết phải chống chủ nghĩa cá nhân theo tư tưởng Hồ Chí Minh</w:t>
      </w:r>
    </w:p>
    <w:p w:rsidR="0076209A" w:rsidRDefault="0076209A" w:rsidP="0076209A">
      <w:pPr>
        <w:pStyle w:val="ListParagraph"/>
        <w:tabs>
          <w:tab w:val="left" w:pos="2295"/>
        </w:tabs>
        <w:spacing w:after="0" w:line="240" w:lineRule="auto"/>
        <w:ind w:left="1080"/>
        <w:jc w:val="both"/>
        <w:rPr>
          <w:rFonts w:ascii="Times New Roman" w:hAnsi="Times New Roman" w:cs="Times New Roman"/>
          <w:sz w:val="28"/>
          <w:szCs w:val="28"/>
        </w:rPr>
      </w:pPr>
      <w:r>
        <w:rPr>
          <w:rFonts w:ascii="Times New Roman" w:hAnsi="Times New Roman" w:cs="Times New Roman"/>
          <w:b/>
          <w:sz w:val="28"/>
          <w:szCs w:val="28"/>
        </w:rPr>
        <w:t xml:space="preserve">Câu 2: </w:t>
      </w:r>
      <w:r>
        <w:rPr>
          <w:rFonts w:ascii="Times New Roman" w:hAnsi="Times New Roman" w:cs="Times New Roman"/>
          <w:sz w:val="28"/>
          <w:szCs w:val="28"/>
        </w:rPr>
        <w:t>Nêu những biểu hiện của chủ nghĩa cá nhân? Liên hệ những biểu hiện đó ở cơ quan đơn vị nơi đ/c công tác.</w:t>
      </w:r>
    </w:p>
    <w:p w:rsidR="0076209A" w:rsidRDefault="0076209A" w:rsidP="0076209A">
      <w:pPr>
        <w:pStyle w:val="ListParagraph"/>
        <w:tabs>
          <w:tab w:val="left" w:pos="2295"/>
        </w:tabs>
        <w:spacing w:after="0" w:line="240" w:lineRule="auto"/>
        <w:ind w:left="1080"/>
        <w:jc w:val="both"/>
        <w:rPr>
          <w:rFonts w:ascii="Times New Roman" w:hAnsi="Times New Roman" w:cs="Times New Roman"/>
          <w:sz w:val="28"/>
          <w:szCs w:val="28"/>
        </w:rPr>
      </w:pPr>
      <w:r>
        <w:rPr>
          <w:rFonts w:ascii="Times New Roman" w:hAnsi="Times New Roman" w:cs="Times New Roman"/>
          <w:b/>
          <w:sz w:val="28"/>
          <w:szCs w:val="28"/>
        </w:rPr>
        <w:t>Câu 3:</w:t>
      </w:r>
      <w:r>
        <w:rPr>
          <w:rFonts w:ascii="Times New Roman" w:hAnsi="Times New Roman" w:cs="Times New Roman"/>
          <w:sz w:val="28"/>
          <w:szCs w:val="28"/>
        </w:rPr>
        <w:t xml:space="preserve"> Đ/c hãy đề cuất các giải pháp của chi bộ, của mỗi cán bộ, đảng viên để choóng chủ nghĩa cá nhân?</w:t>
      </w:r>
    </w:p>
    <w:p w:rsidR="0076209A" w:rsidRDefault="0076209A" w:rsidP="0076209A">
      <w:pPr>
        <w:pStyle w:val="ListParagraph"/>
        <w:tabs>
          <w:tab w:val="left" w:pos="2295"/>
        </w:tabs>
        <w:spacing w:after="0" w:line="240" w:lineRule="auto"/>
        <w:ind w:left="1080"/>
        <w:jc w:val="both"/>
        <w:rPr>
          <w:rFonts w:ascii="Times New Roman" w:hAnsi="Times New Roman" w:cs="Times New Roman"/>
          <w:sz w:val="28"/>
          <w:szCs w:val="28"/>
        </w:rPr>
      </w:pPr>
    </w:p>
    <w:p w:rsidR="0076209A" w:rsidRPr="0076209A" w:rsidRDefault="0076209A" w:rsidP="0076209A">
      <w:pPr>
        <w:pStyle w:val="ListParagraph"/>
        <w:tabs>
          <w:tab w:val="left" w:pos="2295"/>
        </w:tabs>
        <w:spacing w:after="0" w:line="240" w:lineRule="auto"/>
        <w:ind w:left="1080"/>
        <w:jc w:val="both"/>
        <w:rPr>
          <w:rFonts w:ascii="Times New Roman" w:hAnsi="Times New Roman" w:cs="Times New Roman"/>
          <w:sz w:val="28"/>
          <w:szCs w:val="28"/>
        </w:rPr>
      </w:pPr>
      <w:r>
        <w:rPr>
          <w:rFonts w:ascii="Times New Roman" w:hAnsi="Times New Roman" w:cs="Times New Roman"/>
          <w:b/>
          <w:i/>
          <w:sz w:val="28"/>
          <w:szCs w:val="28"/>
        </w:rPr>
        <w:t>Ghi chú: Đảng viên chi bộ phải tải nội dung học tập trên và nghiên cứu, tìm hiểu và làm bài thu hoạch theo câu hỏi nêu trên, nộp về Ban chi ủy trong tháng 5/2014</w:t>
      </w:r>
      <w:r>
        <w:rPr>
          <w:rFonts w:ascii="Times New Roman" w:hAnsi="Times New Roman" w:cs="Times New Roman"/>
          <w:sz w:val="28"/>
          <w:szCs w:val="28"/>
        </w:rPr>
        <w:t xml:space="preserve"> </w:t>
      </w:r>
    </w:p>
    <w:sectPr w:rsidR="0076209A" w:rsidRPr="0076209A" w:rsidSect="0042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71B1"/>
    <w:multiLevelType w:val="multilevel"/>
    <w:tmpl w:val="B142DF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67F34AE"/>
    <w:multiLevelType w:val="hybridMultilevel"/>
    <w:tmpl w:val="1D640B20"/>
    <w:lvl w:ilvl="0" w:tplc="F328086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54B7"/>
    <w:rsid w:val="00300FF1"/>
    <w:rsid w:val="00426C2A"/>
    <w:rsid w:val="0076209A"/>
    <w:rsid w:val="007F7782"/>
    <w:rsid w:val="009414C0"/>
    <w:rsid w:val="00996E44"/>
    <w:rsid w:val="00A54720"/>
    <w:rsid w:val="00BC0280"/>
    <w:rsid w:val="00CF1C5A"/>
    <w:rsid w:val="00D05354"/>
    <w:rsid w:val="00E254B7"/>
    <w:rsid w:val="00E4525E"/>
    <w:rsid w:val="00EA71CA"/>
    <w:rsid w:val="00FD4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280"/>
    <w:pPr>
      <w:ind w:left="720"/>
      <w:contextualSpacing/>
    </w:pPr>
  </w:style>
</w:styles>
</file>

<file path=word/webSettings.xml><?xml version="1.0" encoding="utf-8"?>
<w:webSettings xmlns:r="http://schemas.openxmlformats.org/officeDocument/2006/relationships" xmlns:w="http://schemas.openxmlformats.org/wordprocessingml/2006/main">
  <w:divs>
    <w:div w:id="17409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2014-01-12T14:35:00Z</dcterms:created>
  <dcterms:modified xsi:type="dcterms:W3CDTF">2014-04-08T00:33:00Z</dcterms:modified>
</cp:coreProperties>
</file>